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59" w:rsidRPr="00A2394F" w:rsidRDefault="00566159" w:rsidP="00566159">
      <w:pPr>
        <w:jc w:val="center"/>
        <w:rPr>
          <w:rFonts w:ascii="Times New Roman" w:hAnsi="Times New Roman"/>
          <w:sz w:val="28"/>
          <w:szCs w:val="28"/>
        </w:rPr>
      </w:pPr>
      <w:r w:rsidRPr="00A2394F">
        <w:rPr>
          <w:rFonts w:ascii="Times New Roman" w:hAnsi="Times New Roman"/>
          <w:sz w:val="28"/>
          <w:szCs w:val="28"/>
        </w:rPr>
        <w:t>Администрация</w:t>
      </w:r>
    </w:p>
    <w:p w:rsidR="00566159" w:rsidRPr="00A2394F" w:rsidRDefault="00566159" w:rsidP="00566159">
      <w:pPr>
        <w:jc w:val="center"/>
        <w:rPr>
          <w:rFonts w:ascii="Times New Roman" w:hAnsi="Times New Roman"/>
          <w:sz w:val="28"/>
          <w:szCs w:val="28"/>
        </w:rPr>
      </w:pPr>
      <w:r w:rsidRPr="00A2394F">
        <w:rPr>
          <w:rFonts w:ascii="Times New Roman" w:hAnsi="Times New Roman"/>
          <w:sz w:val="28"/>
          <w:szCs w:val="28"/>
        </w:rPr>
        <w:t>сельского поселения «</w:t>
      </w:r>
      <w:proofErr w:type="gramStart"/>
      <w:r w:rsidRPr="00A2394F">
        <w:rPr>
          <w:rFonts w:ascii="Times New Roman" w:hAnsi="Times New Roman"/>
          <w:sz w:val="28"/>
          <w:szCs w:val="28"/>
        </w:rPr>
        <w:t>Черно-Озерское</w:t>
      </w:r>
      <w:proofErr w:type="gramEnd"/>
      <w:r w:rsidRPr="00A2394F">
        <w:rPr>
          <w:rFonts w:ascii="Times New Roman" w:hAnsi="Times New Roman"/>
          <w:sz w:val="28"/>
          <w:szCs w:val="28"/>
        </w:rPr>
        <w:t>»</w:t>
      </w:r>
    </w:p>
    <w:p w:rsidR="00566159" w:rsidRPr="00A2394F" w:rsidRDefault="00566159" w:rsidP="00566159">
      <w:pPr>
        <w:rPr>
          <w:rFonts w:ascii="Times New Roman" w:hAnsi="Times New Roman"/>
          <w:sz w:val="28"/>
          <w:szCs w:val="28"/>
        </w:rPr>
      </w:pPr>
    </w:p>
    <w:p w:rsidR="00566159" w:rsidRPr="00A2394F" w:rsidRDefault="00566159" w:rsidP="00566159">
      <w:pPr>
        <w:jc w:val="center"/>
        <w:rPr>
          <w:rFonts w:ascii="Times New Roman" w:hAnsi="Times New Roman"/>
          <w:b/>
          <w:sz w:val="28"/>
          <w:szCs w:val="28"/>
        </w:rPr>
      </w:pPr>
      <w:r w:rsidRPr="00A2394F">
        <w:rPr>
          <w:rFonts w:ascii="Times New Roman" w:hAnsi="Times New Roman"/>
          <w:b/>
          <w:sz w:val="28"/>
          <w:szCs w:val="28"/>
        </w:rPr>
        <w:t>ПОСТАНОВЛЕНИЕ</w:t>
      </w:r>
    </w:p>
    <w:p w:rsidR="00566159" w:rsidRPr="00A2394F" w:rsidRDefault="00566159" w:rsidP="00566159">
      <w:pPr>
        <w:jc w:val="center"/>
        <w:rPr>
          <w:rFonts w:ascii="Times New Roman" w:hAnsi="Times New Roman"/>
          <w:b/>
          <w:sz w:val="28"/>
          <w:szCs w:val="28"/>
        </w:rPr>
      </w:pPr>
    </w:p>
    <w:p w:rsidR="00566159" w:rsidRPr="00A2394F" w:rsidRDefault="00566159" w:rsidP="00566159">
      <w:pPr>
        <w:rPr>
          <w:rFonts w:ascii="Times New Roman" w:hAnsi="Times New Roman"/>
          <w:sz w:val="28"/>
          <w:szCs w:val="28"/>
        </w:rPr>
      </w:pPr>
      <w:r w:rsidRPr="00A2394F">
        <w:rPr>
          <w:rFonts w:ascii="Times New Roman" w:hAnsi="Times New Roman"/>
          <w:sz w:val="28"/>
          <w:szCs w:val="28"/>
        </w:rPr>
        <w:t xml:space="preserve">19  марта 2020 года                                                              </w:t>
      </w:r>
      <w:r w:rsidR="00A2394F">
        <w:rPr>
          <w:rFonts w:ascii="Times New Roman" w:hAnsi="Times New Roman"/>
          <w:sz w:val="28"/>
          <w:szCs w:val="28"/>
        </w:rPr>
        <w:t xml:space="preserve">                             </w:t>
      </w:r>
      <w:r w:rsidRPr="00A2394F">
        <w:rPr>
          <w:rFonts w:ascii="Times New Roman" w:hAnsi="Times New Roman"/>
          <w:sz w:val="28"/>
          <w:szCs w:val="28"/>
        </w:rPr>
        <w:t>№ 20</w:t>
      </w:r>
    </w:p>
    <w:p w:rsidR="00566159" w:rsidRPr="00A2394F" w:rsidRDefault="00566159" w:rsidP="00566159">
      <w:pPr>
        <w:rPr>
          <w:rFonts w:ascii="Times New Roman" w:hAnsi="Times New Roman"/>
          <w:sz w:val="28"/>
          <w:szCs w:val="28"/>
        </w:rPr>
      </w:pPr>
    </w:p>
    <w:p w:rsidR="00566159" w:rsidRPr="00A2394F" w:rsidRDefault="00566159" w:rsidP="00566159">
      <w:pPr>
        <w:jc w:val="center"/>
        <w:rPr>
          <w:rFonts w:ascii="Times New Roman" w:hAnsi="Times New Roman"/>
          <w:sz w:val="28"/>
          <w:szCs w:val="28"/>
        </w:rPr>
      </w:pPr>
      <w:r w:rsidRPr="00A2394F">
        <w:rPr>
          <w:rFonts w:ascii="Times New Roman" w:hAnsi="Times New Roman"/>
          <w:sz w:val="28"/>
          <w:szCs w:val="28"/>
        </w:rPr>
        <w:t>п. ст. Харанор</w:t>
      </w:r>
    </w:p>
    <w:p w:rsidR="00566159" w:rsidRPr="00A2394F" w:rsidRDefault="00566159" w:rsidP="00566159">
      <w:pPr>
        <w:jc w:val="center"/>
        <w:rPr>
          <w:rFonts w:ascii="Times New Roman" w:hAnsi="Times New Roman"/>
          <w:sz w:val="28"/>
          <w:szCs w:val="28"/>
        </w:rPr>
      </w:pPr>
    </w:p>
    <w:p w:rsidR="00566159" w:rsidRPr="00A2394F" w:rsidRDefault="00566159" w:rsidP="00566159">
      <w:pPr>
        <w:pStyle w:val="a4"/>
        <w:spacing w:before="0" w:beforeAutospacing="0" w:after="0" w:afterAutospacing="0"/>
        <w:rPr>
          <w:sz w:val="28"/>
          <w:szCs w:val="28"/>
        </w:rPr>
      </w:pPr>
      <w:r w:rsidRPr="00A2394F">
        <w:rPr>
          <w:rStyle w:val="a3"/>
          <w:sz w:val="28"/>
          <w:szCs w:val="28"/>
        </w:rPr>
        <w:t>Об утверждении анализа финансовых,</w:t>
      </w:r>
      <w:r w:rsidRPr="00A2394F">
        <w:rPr>
          <w:rStyle w:val="apple-converted-space"/>
          <w:b/>
          <w:bCs/>
          <w:sz w:val="28"/>
          <w:szCs w:val="28"/>
        </w:rPr>
        <w:t xml:space="preserve"> </w:t>
      </w:r>
      <w:r w:rsidRPr="00A2394F">
        <w:rPr>
          <w:rStyle w:val="a3"/>
          <w:sz w:val="28"/>
          <w:szCs w:val="28"/>
        </w:rPr>
        <w:t>экономических, социальных и иных</w:t>
      </w:r>
      <w:r w:rsidRPr="00A2394F">
        <w:rPr>
          <w:rStyle w:val="apple-converted-space"/>
          <w:b/>
          <w:bCs/>
          <w:sz w:val="28"/>
          <w:szCs w:val="28"/>
        </w:rPr>
        <w:t xml:space="preserve"> </w:t>
      </w:r>
      <w:r w:rsidRPr="00A2394F">
        <w:rPr>
          <w:rStyle w:val="a3"/>
          <w:sz w:val="28"/>
          <w:szCs w:val="28"/>
        </w:rPr>
        <w:t>показателей развития малого и среднего</w:t>
      </w:r>
      <w:r w:rsidRPr="00A2394F">
        <w:rPr>
          <w:rStyle w:val="apple-converted-space"/>
          <w:b/>
          <w:bCs/>
          <w:sz w:val="28"/>
          <w:szCs w:val="28"/>
        </w:rPr>
        <w:t xml:space="preserve"> </w:t>
      </w:r>
      <w:r w:rsidRPr="00A2394F">
        <w:rPr>
          <w:rStyle w:val="a3"/>
          <w:sz w:val="28"/>
          <w:szCs w:val="28"/>
        </w:rPr>
        <w:t>предпринимательства и эффективности применения мер по его развитию на территории сельского поселения «</w:t>
      </w:r>
      <w:proofErr w:type="gramStart"/>
      <w:r w:rsidRPr="00A2394F">
        <w:rPr>
          <w:rStyle w:val="a3"/>
          <w:sz w:val="28"/>
          <w:szCs w:val="28"/>
        </w:rPr>
        <w:t>Черно-Озерское</w:t>
      </w:r>
      <w:proofErr w:type="gramEnd"/>
      <w:r w:rsidRPr="00A2394F">
        <w:rPr>
          <w:rStyle w:val="a3"/>
          <w:sz w:val="28"/>
          <w:szCs w:val="28"/>
        </w:rPr>
        <w:t>» по итогам 2019 года</w:t>
      </w:r>
    </w:p>
    <w:p w:rsidR="00566159" w:rsidRPr="00A2394F" w:rsidRDefault="00566159" w:rsidP="00566159">
      <w:pPr>
        <w:jc w:val="center"/>
        <w:rPr>
          <w:rFonts w:ascii="Times New Roman" w:hAnsi="Times New Roman"/>
          <w:b/>
          <w:sz w:val="28"/>
          <w:szCs w:val="28"/>
        </w:rPr>
      </w:pPr>
    </w:p>
    <w:p w:rsidR="00566159" w:rsidRPr="00A2394F" w:rsidRDefault="00566159" w:rsidP="00566159">
      <w:pPr>
        <w:pStyle w:val="a4"/>
        <w:spacing w:before="0" w:beforeAutospacing="0" w:after="0" w:afterAutospacing="0"/>
        <w:jc w:val="both"/>
        <w:rPr>
          <w:sz w:val="28"/>
          <w:szCs w:val="28"/>
        </w:rPr>
      </w:pPr>
      <w:r w:rsidRPr="00A2394F">
        <w:rPr>
          <w:rFonts w:eastAsia="Calibri"/>
          <w:b/>
          <w:sz w:val="28"/>
          <w:szCs w:val="28"/>
          <w:lang w:eastAsia="en-US"/>
        </w:rPr>
        <w:t xml:space="preserve">        </w:t>
      </w:r>
      <w:r w:rsidRPr="00A2394F">
        <w:rPr>
          <w:sz w:val="28"/>
          <w:szCs w:val="28"/>
        </w:rPr>
        <w:t>Руководствуясь Федеральным законом от 24.07.2007 N 209-ФЗ "О развитии малого и среднего предпринимательства в Российской Федерации", Федеральным законом от 06.10.2003 N 131-ФЗ «Об общих принципах организации местного самоуправления в Российской Федерации», Уставом сельского поселения «</w:t>
      </w:r>
      <w:proofErr w:type="gramStart"/>
      <w:r w:rsidRPr="00A2394F">
        <w:rPr>
          <w:sz w:val="28"/>
          <w:szCs w:val="28"/>
        </w:rPr>
        <w:t>Черно-Озерское</w:t>
      </w:r>
      <w:proofErr w:type="gramEnd"/>
      <w:r w:rsidRPr="00A2394F">
        <w:rPr>
          <w:sz w:val="28"/>
          <w:szCs w:val="28"/>
        </w:rPr>
        <w:t>», администрация сельского поселения «Черно-Озерское</w:t>
      </w:r>
      <w:r w:rsidRPr="00A2394F">
        <w:rPr>
          <w:color w:val="000000"/>
          <w:spacing w:val="13"/>
          <w:sz w:val="28"/>
          <w:szCs w:val="28"/>
        </w:rPr>
        <w:t>»</w:t>
      </w:r>
    </w:p>
    <w:p w:rsidR="00566159" w:rsidRPr="00A2394F" w:rsidRDefault="00566159" w:rsidP="00566159">
      <w:pPr>
        <w:ind w:firstLine="708"/>
        <w:jc w:val="center"/>
        <w:rPr>
          <w:rFonts w:ascii="Times New Roman" w:hAnsi="Times New Roman"/>
          <w:b/>
          <w:sz w:val="28"/>
          <w:szCs w:val="28"/>
        </w:rPr>
      </w:pPr>
    </w:p>
    <w:p w:rsidR="00566159" w:rsidRPr="00A2394F" w:rsidRDefault="00566159" w:rsidP="00566159">
      <w:pPr>
        <w:ind w:firstLine="708"/>
        <w:jc w:val="center"/>
        <w:rPr>
          <w:rFonts w:ascii="Times New Roman" w:hAnsi="Times New Roman"/>
          <w:b/>
          <w:sz w:val="28"/>
          <w:szCs w:val="28"/>
        </w:rPr>
      </w:pPr>
      <w:r w:rsidRPr="00A2394F">
        <w:rPr>
          <w:rFonts w:ascii="Times New Roman" w:hAnsi="Times New Roman"/>
          <w:b/>
          <w:sz w:val="28"/>
          <w:szCs w:val="28"/>
        </w:rPr>
        <w:t>ПОСТАНОВЛЯЕТ:</w:t>
      </w:r>
    </w:p>
    <w:p w:rsidR="00566159" w:rsidRPr="00A2394F" w:rsidRDefault="00566159" w:rsidP="00566159">
      <w:pPr>
        <w:pStyle w:val="a4"/>
        <w:spacing w:before="0" w:beforeAutospacing="0" w:after="0" w:afterAutospacing="0"/>
        <w:jc w:val="both"/>
        <w:rPr>
          <w:sz w:val="28"/>
          <w:szCs w:val="28"/>
        </w:rPr>
      </w:pPr>
      <w:r w:rsidRPr="00A2394F">
        <w:rPr>
          <w:rFonts w:eastAsia="Calibri"/>
          <w:b/>
          <w:sz w:val="28"/>
          <w:szCs w:val="28"/>
          <w:lang w:eastAsia="en-US"/>
        </w:rPr>
        <w:t xml:space="preserve">       </w:t>
      </w:r>
      <w:r w:rsidRPr="00A2394F">
        <w:rPr>
          <w:sz w:val="28"/>
          <w:szCs w:val="28"/>
        </w:rPr>
        <w:t>1. Утвердить прилагаемый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w:t>
      </w:r>
      <w:proofErr w:type="gramStart"/>
      <w:r w:rsidRPr="00A2394F">
        <w:rPr>
          <w:sz w:val="28"/>
          <w:szCs w:val="28"/>
        </w:rPr>
        <w:t>Черно-Озерское</w:t>
      </w:r>
      <w:proofErr w:type="gramEnd"/>
      <w:r w:rsidRPr="00A2394F">
        <w:rPr>
          <w:sz w:val="28"/>
          <w:szCs w:val="28"/>
        </w:rPr>
        <w:t>» по итогам 2019 года.</w:t>
      </w:r>
    </w:p>
    <w:p w:rsidR="00566159" w:rsidRPr="00A2394F" w:rsidRDefault="00566159" w:rsidP="00566159">
      <w:pPr>
        <w:autoSpaceDE w:val="0"/>
        <w:autoSpaceDN w:val="0"/>
        <w:adjustRightInd w:val="0"/>
        <w:ind w:firstLine="540"/>
        <w:jc w:val="both"/>
        <w:rPr>
          <w:rFonts w:ascii="Times New Roman" w:hAnsi="Times New Roman"/>
          <w:sz w:val="28"/>
          <w:szCs w:val="28"/>
        </w:rPr>
      </w:pPr>
      <w:r w:rsidRPr="00A2394F">
        <w:rPr>
          <w:rFonts w:ascii="Times New Roman" w:hAnsi="Times New Roman"/>
          <w:sz w:val="28"/>
          <w:szCs w:val="28"/>
        </w:rPr>
        <w:t>2. Опубликовать данное Постановление в информационном бюллетене «Сельсовет».</w:t>
      </w:r>
    </w:p>
    <w:p w:rsidR="00566159" w:rsidRPr="00A2394F" w:rsidRDefault="00566159" w:rsidP="00566159">
      <w:pPr>
        <w:autoSpaceDE w:val="0"/>
        <w:autoSpaceDN w:val="0"/>
        <w:adjustRightInd w:val="0"/>
        <w:ind w:firstLine="540"/>
        <w:jc w:val="both"/>
        <w:rPr>
          <w:rFonts w:ascii="Times New Roman" w:hAnsi="Times New Roman"/>
          <w:sz w:val="28"/>
          <w:szCs w:val="28"/>
        </w:rPr>
      </w:pPr>
      <w:r w:rsidRPr="00A2394F">
        <w:rPr>
          <w:rFonts w:ascii="Times New Roman" w:hAnsi="Times New Roman"/>
          <w:sz w:val="28"/>
          <w:szCs w:val="28"/>
        </w:rPr>
        <w:t>3. Настоящее постановление вступает в силу после его официального опубликования.</w:t>
      </w:r>
    </w:p>
    <w:p w:rsidR="00566159" w:rsidRPr="00A2394F" w:rsidRDefault="00566159" w:rsidP="00566159">
      <w:pPr>
        <w:jc w:val="both"/>
        <w:rPr>
          <w:rFonts w:ascii="Times New Roman" w:hAnsi="Times New Roman"/>
          <w:sz w:val="28"/>
          <w:szCs w:val="28"/>
        </w:rPr>
      </w:pPr>
      <w:r w:rsidRPr="00A2394F">
        <w:rPr>
          <w:rFonts w:ascii="Times New Roman" w:hAnsi="Times New Roman"/>
          <w:sz w:val="28"/>
          <w:szCs w:val="28"/>
        </w:rPr>
        <w:t>Глава сельского поселения</w:t>
      </w:r>
    </w:p>
    <w:p w:rsidR="00566159" w:rsidRPr="00A2394F" w:rsidRDefault="00566159" w:rsidP="00566159">
      <w:pPr>
        <w:jc w:val="both"/>
        <w:rPr>
          <w:rFonts w:ascii="Times New Roman" w:hAnsi="Times New Roman"/>
          <w:sz w:val="28"/>
          <w:szCs w:val="28"/>
        </w:rPr>
      </w:pPr>
      <w:r w:rsidRPr="00A2394F">
        <w:rPr>
          <w:rFonts w:ascii="Times New Roman" w:hAnsi="Times New Roman"/>
          <w:sz w:val="28"/>
          <w:szCs w:val="28"/>
        </w:rPr>
        <w:t xml:space="preserve"> «</w:t>
      </w:r>
      <w:proofErr w:type="gramStart"/>
      <w:r w:rsidRPr="00A2394F">
        <w:rPr>
          <w:rFonts w:ascii="Times New Roman" w:hAnsi="Times New Roman"/>
          <w:sz w:val="28"/>
          <w:szCs w:val="28"/>
        </w:rPr>
        <w:t>Черно-Озерское</w:t>
      </w:r>
      <w:proofErr w:type="gramEnd"/>
      <w:r w:rsidRPr="00A2394F">
        <w:rPr>
          <w:rFonts w:ascii="Times New Roman" w:hAnsi="Times New Roman"/>
          <w:sz w:val="28"/>
          <w:szCs w:val="28"/>
        </w:rPr>
        <w:t xml:space="preserve">»:                                                                 А. В. </w:t>
      </w:r>
      <w:proofErr w:type="spellStart"/>
      <w:r w:rsidRPr="00A2394F">
        <w:rPr>
          <w:rFonts w:ascii="Times New Roman" w:hAnsi="Times New Roman"/>
          <w:sz w:val="28"/>
          <w:szCs w:val="28"/>
        </w:rPr>
        <w:t>Абрамовских</w:t>
      </w:r>
      <w:proofErr w:type="spellEnd"/>
    </w:p>
    <w:tbl>
      <w:tblPr>
        <w:tblpPr w:leftFromText="180" w:rightFromText="180" w:vertAnchor="text" w:horzAnchor="margin" w:tblpY="248"/>
        <w:tblW w:w="9853" w:type="dxa"/>
        <w:tblLook w:val="01E0"/>
      </w:tblPr>
      <w:tblGrid>
        <w:gridCol w:w="4926"/>
        <w:gridCol w:w="4927"/>
      </w:tblGrid>
      <w:tr w:rsidR="00566159" w:rsidRPr="00A2394F" w:rsidTr="00566159">
        <w:tc>
          <w:tcPr>
            <w:tcW w:w="4926" w:type="dxa"/>
            <w:shd w:val="clear" w:color="auto" w:fill="auto"/>
          </w:tcPr>
          <w:p w:rsidR="00566159" w:rsidRPr="00A2394F" w:rsidRDefault="00566159" w:rsidP="00566159">
            <w:pPr>
              <w:autoSpaceDE w:val="0"/>
              <w:autoSpaceDN w:val="0"/>
              <w:adjustRightInd w:val="0"/>
              <w:jc w:val="center"/>
              <w:rPr>
                <w:rFonts w:ascii="Times New Roman" w:hAnsi="Times New Roman"/>
                <w:b/>
                <w:bCs/>
                <w:sz w:val="28"/>
                <w:szCs w:val="28"/>
              </w:rPr>
            </w:pPr>
          </w:p>
        </w:tc>
        <w:tc>
          <w:tcPr>
            <w:tcW w:w="4927" w:type="dxa"/>
            <w:shd w:val="clear" w:color="auto" w:fill="auto"/>
          </w:tcPr>
          <w:p w:rsidR="00566159" w:rsidRPr="00A2394F" w:rsidRDefault="00566159" w:rsidP="00566159">
            <w:pPr>
              <w:autoSpaceDE w:val="0"/>
              <w:autoSpaceDN w:val="0"/>
              <w:adjustRightInd w:val="0"/>
              <w:rPr>
                <w:rFonts w:ascii="Times New Roman" w:hAnsi="Times New Roman"/>
                <w:bCs/>
                <w:sz w:val="28"/>
                <w:szCs w:val="28"/>
              </w:rPr>
            </w:pPr>
            <w:r w:rsidRPr="00A2394F">
              <w:rPr>
                <w:rFonts w:ascii="Times New Roman" w:hAnsi="Times New Roman"/>
                <w:bCs/>
                <w:sz w:val="28"/>
                <w:szCs w:val="28"/>
              </w:rPr>
              <w:t>Утвержден</w:t>
            </w:r>
          </w:p>
          <w:p w:rsidR="00566159" w:rsidRPr="00A2394F" w:rsidRDefault="00566159" w:rsidP="00566159">
            <w:pPr>
              <w:autoSpaceDE w:val="0"/>
              <w:autoSpaceDN w:val="0"/>
              <w:adjustRightInd w:val="0"/>
              <w:rPr>
                <w:rFonts w:ascii="Times New Roman" w:hAnsi="Times New Roman"/>
                <w:bCs/>
                <w:sz w:val="28"/>
                <w:szCs w:val="28"/>
              </w:rPr>
            </w:pPr>
            <w:r w:rsidRPr="00A2394F">
              <w:rPr>
                <w:rFonts w:ascii="Times New Roman" w:hAnsi="Times New Roman"/>
                <w:bCs/>
                <w:sz w:val="28"/>
                <w:szCs w:val="28"/>
              </w:rPr>
              <w:t>Постановлением администрации</w:t>
            </w:r>
          </w:p>
          <w:p w:rsidR="00566159" w:rsidRPr="00A2394F" w:rsidRDefault="00566159" w:rsidP="00566159">
            <w:pPr>
              <w:autoSpaceDE w:val="0"/>
              <w:autoSpaceDN w:val="0"/>
              <w:adjustRightInd w:val="0"/>
              <w:rPr>
                <w:rFonts w:ascii="Times New Roman" w:hAnsi="Times New Roman"/>
                <w:bCs/>
                <w:sz w:val="28"/>
                <w:szCs w:val="28"/>
              </w:rPr>
            </w:pPr>
            <w:r w:rsidRPr="00A2394F">
              <w:rPr>
                <w:rFonts w:ascii="Times New Roman" w:hAnsi="Times New Roman"/>
                <w:bCs/>
                <w:sz w:val="28"/>
                <w:szCs w:val="28"/>
              </w:rPr>
              <w:t>сельс</w:t>
            </w:r>
            <w:r w:rsidRPr="00A2394F">
              <w:rPr>
                <w:rFonts w:ascii="Times New Roman" w:hAnsi="Times New Roman"/>
                <w:bCs/>
                <w:sz w:val="28"/>
                <w:szCs w:val="28"/>
              </w:rPr>
              <w:t>кого поселения «</w:t>
            </w:r>
            <w:proofErr w:type="gramStart"/>
            <w:r w:rsidRPr="00A2394F">
              <w:rPr>
                <w:rFonts w:ascii="Times New Roman" w:hAnsi="Times New Roman"/>
                <w:bCs/>
                <w:sz w:val="28"/>
                <w:szCs w:val="28"/>
              </w:rPr>
              <w:t>Черно-Озерское</w:t>
            </w:r>
            <w:proofErr w:type="gramEnd"/>
            <w:r w:rsidRPr="00A2394F">
              <w:rPr>
                <w:rFonts w:ascii="Times New Roman" w:hAnsi="Times New Roman"/>
                <w:bCs/>
                <w:sz w:val="28"/>
                <w:szCs w:val="28"/>
              </w:rPr>
              <w:t xml:space="preserve">» </w:t>
            </w:r>
          </w:p>
          <w:p w:rsidR="00566159" w:rsidRPr="00A2394F" w:rsidRDefault="00566159" w:rsidP="00566159">
            <w:pPr>
              <w:autoSpaceDE w:val="0"/>
              <w:autoSpaceDN w:val="0"/>
              <w:adjustRightInd w:val="0"/>
              <w:rPr>
                <w:rFonts w:ascii="Times New Roman" w:hAnsi="Times New Roman"/>
                <w:bCs/>
                <w:sz w:val="28"/>
                <w:szCs w:val="28"/>
              </w:rPr>
            </w:pPr>
            <w:r w:rsidRPr="00A2394F">
              <w:rPr>
                <w:rFonts w:ascii="Times New Roman" w:hAnsi="Times New Roman"/>
                <w:bCs/>
                <w:sz w:val="28"/>
                <w:szCs w:val="28"/>
              </w:rPr>
              <w:t xml:space="preserve">от  19 </w:t>
            </w:r>
            <w:r w:rsidRPr="00A2394F">
              <w:rPr>
                <w:rFonts w:ascii="Times New Roman" w:hAnsi="Times New Roman"/>
                <w:bCs/>
                <w:sz w:val="28"/>
                <w:szCs w:val="28"/>
              </w:rPr>
              <w:t xml:space="preserve"> </w:t>
            </w:r>
            <w:r w:rsidRPr="00A2394F">
              <w:rPr>
                <w:rFonts w:ascii="Times New Roman" w:hAnsi="Times New Roman"/>
                <w:bCs/>
                <w:sz w:val="28"/>
                <w:szCs w:val="28"/>
              </w:rPr>
              <w:t>марта 2020</w:t>
            </w:r>
            <w:r w:rsidRPr="00A2394F">
              <w:rPr>
                <w:rFonts w:ascii="Times New Roman" w:hAnsi="Times New Roman"/>
                <w:bCs/>
                <w:sz w:val="28"/>
                <w:szCs w:val="28"/>
              </w:rPr>
              <w:t xml:space="preserve"> года № </w:t>
            </w:r>
            <w:r w:rsidRPr="00A2394F">
              <w:rPr>
                <w:rFonts w:ascii="Times New Roman" w:hAnsi="Times New Roman"/>
                <w:bCs/>
                <w:sz w:val="28"/>
                <w:szCs w:val="28"/>
              </w:rPr>
              <w:t>20</w:t>
            </w:r>
          </w:p>
        </w:tc>
      </w:tr>
    </w:tbl>
    <w:p w:rsidR="00566159" w:rsidRPr="00A2394F" w:rsidRDefault="00566159" w:rsidP="00566159">
      <w:pPr>
        <w:jc w:val="both"/>
        <w:rPr>
          <w:rFonts w:ascii="Times New Roman" w:hAnsi="Times New Roman"/>
          <w:sz w:val="28"/>
          <w:szCs w:val="28"/>
        </w:rPr>
      </w:pPr>
    </w:p>
    <w:p w:rsidR="00566159" w:rsidRPr="00A2394F" w:rsidRDefault="00566159" w:rsidP="00566159">
      <w:pPr>
        <w:pStyle w:val="a4"/>
        <w:spacing w:before="0" w:beforeAutospacing="0" w:after="0" w:afterAutospacing="0"/>
        <w:jc w:val="center"/>
        <w:rPr>
          <w:rStyle w:val="a3"/>
          <w:sz w:val="28"/>
          <w:szCs w:val="28"/>
        </w:rPr>
      </w:pPr>
    </w:p>
    <w:p w:rsidR="00566159" w:rsidRPr="00A2394F" w:rsidRDefault="00566159" w:rsidP="00566159">
      <w:pPr>
        <w:pStyle w:val="a4"/>
        <w:spacing w:before="0" w:beforeAutospacing="0" w:after="0" w:afterAutospacing="0"/>
        <w:jc w:val="center"/>
        <w:rPr>
          <w:rStyle w:val="a3"/>
          <w:sz w:val="28"/>
          <w:szCs w:val="28"/>
        </w:rPr>
      </w:pPr>
      <w:r w:rsidRPr="00A2394F">
        <w:rPr>
          <w:rStyle w:val="a3"/>
          <w:sz w:val="28"/>
          <w:szCs w:val="28"/>
        </w:rPr>
        <w:t>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w:t>
      </w:r>
      <w:proofErr w:type="gramStart"/>
      <w:r w:rsidRPr="00A2394F">
        <w:rPr>
          <w:rStyle w:val="a3"/>
          <w:sz w:val="28"/>
          <w:szCs w:val="28"/>
        </w:rPr>
        <w:t>Черно-Озерское</w:t>
      </w:r>
      <w:proofErr w:type="gramEnd"/>
      <w:r w:rsidRPr="00A2394F">
        <w:rPr>
          <w:rStyle w:val="a3"/>
          <w:sz w:val="28"/>
          <w:szCs w:val="28"/>
        </w:rPr>
        <w:t>» по итогам 2019 года</w:t>
      </w:r>
    </w:p>
    <w:p w:rsidR="00566159" w:rsidRPr="00A2394F" w:rsidRDefault="00566159" w:rsidP="00566159">
      <w:pPr>
        <w:pStyle w:val="a4"/>
        <w:spacing w:before="0" w:beforeAutospacing="0" w:after="0" w:afterAutospacing="0"/>
        <w:jc w:val="center"/>
        <w:rPr>
          <w:sz w:val="28"/>
          <w:szCs w:val="28"/>
        </w:rPr>
      </w:pPr>
    </w:p>
    <w:p w:rsidR="00566159" w:rsidRPr="00A2394F" w:rsidRDefault="00566159" w:rsidP="00566159">
      <w:pPr>
        <w:pStyle w:val="a4"/>
        <w:spacing w:before="0" w:beforeAutospacing="0" w:after="0" w:afterAutospacing="0"/>
        <w:ind w:firstLine="708"/>
        <w:jc w:val="both"/>
        <w:rPr>
          <w:sz w:val="28"/>
          <w:szCs w:val="28"/>
        </w:rPr>
      </w:pPr>
      <w:r w:rsidRPr="00A2394F">
        <w:rPr>
          <w:sz w:val="28"/>
          <w:szCs w:val="28"/>
        </w:rPr>
        <w:t>Анализ о состоянии, проблем и перспектив развития малого и среднего предпринимательства на территории сельского поселения «</w:t>
      </w:r>
      <w:proofErr w:type="gramStart"/>
      <w:r w:rsidRPr="00A2394F">
        <w:rPr>
          <w:sz w:val="28"/>
          <w:szCs w:val="28"/>
        </w:rPr>
        <w:t>Черно-Озерское</w:t>
      </w:r>
      <w:proofErr w:type="gramEnd"/>
      <w:r w:rsidRPr="00A2394F">
        <w:rPr>
          <w:sz w:val="28"/>
          <w:szCs w:val="28"/>
        </w:rPr>
        <w:t>» по итогам 2019 года подготовлен на основании статьи 11 Федерального закона от 24 июля 2007 г. № 209-ФЗ «О развитии малого и среднего предпринимательства в Российской Федерации».</w:t>
      </w:r>
    </w:p>
    <w:p w:rsidR="00566159" w:rsidRPr="00A2394F" w:rsidRDefault="00566159" w:rsidP="00566159">
      <w:pPr>
        <w:ind w:firstLine="540"/>
        <w:jc w:val="both"/>
        <w:rPr>
          <w:rFonts w:ascii="Times New Roman" w:hAnsi="Times New Roman"/>
          <w:sz w:val="28"/>
          <w:szCs w:val="28"/>
        </w:rPr>
      </w:pPr>
      <w:r w:rsidRPr="00A2394F">
        <w:rPr>
          <w:rFonts w:ascii="Times New Roman" w:hAnsi="Times New Roman"/>
          <w:sz w:val="28"/>
          <w:szCs w:val="28"/>
        </w:rPr>
        <w:t>Структура малых предприятий по видам экономической деятельности в течение ряда лет остается практически неизменной. Сфера торговли в связи с достаточно высокой оборачиваемостью капитала является наиболее предпочтительной для малого бизнеса.</w:t>
      </w:r>
    </w:p>
    <w:p w:rsidR="00566159" w:rsidRPr="00A2394F" w:rsidRDefault="00566159" w:rsidP="00566159">
      <w:pPr>
        <w:ind w:firstLine="709"/>
        <w:jc w:val="both"/>
        <w:rPr>
          <w:rFonts w:ascii="Times New Roman" w:hAnsi="Times New Roman"/>
          <w:color w:val="000000"/>
          <w:sz w:val="28"/>
          <w:szCs w:val="28"/>
        </w:rPr>
      </w:pPr>
      <w:r w:rsidRPr="00A2394F">
        <w:rPr>
          <w:rFonts w:ascii="Times New Roman" w:hAnsi="Times New Roman"/>
          <w:color w:val="000000"/>
          <w:sz w:val="28"/>
          <w:szCs w:val="28"/>
        </w:rPr>
        <w:t>На 1 января 2019 года на территории сельского поселения «</w:t>
      </w:r>
      <w:proofErr w:type="gramStart"/>
      <w:r w:rsidRPr="00A2394F">
        <w:rPr>
          <w:rFonts w:ascii="Times New Roman" w:hAnsi="Times New Roman"/>
          <w:color w:val="000000"/>
          <w:sz w:val="28"/>
          <w:szCs w:val="28"/>
        </w:rPr>
        <w:t>Черно-Озерское</w:t>
      </w:r>
      <w:proofErr w:type="gramEnd"/>
      <w:r w:rsidRPr="00A2394F">
        <w:rPr>
          <w:rFonts w:ascii="Times New Roman" w:hAnsi="Times New Roman"/>
          <w:color w:val="000000"/>
          <w:sz w:val="28"/>
          <w:szCs w:val="28"/>
        </w:rPr>
        <w:t>» зарегистрировано</w:t>
      </w:r>
      <w:r w:rsidRPr="00A2394F">
        <w:rPr>
          <w:rFonts w:ascii="Times New Roman" w:hAnsi="Times New Roman"/>
          <w:color w:val="000000"/>
          <w:sz w:val="28"/>
          <w:szCs w:val="28"/>
          <w:shd w:val="clear" w:color="auto" w:fill="FFFFFF"/>
        </w:rPr>
        <w:t xml:space="preserve"> 6 индивидуальных</w:t>
      </w:r>
      <w:r w:rsidRPr="00A2394F">
        <w:rPr>
          <w:rFonts w:ascii="Times New Roman" w:hAnsi="Times New Roman"/>
          <w:color w:val="000000"/>
          <w:sz w:val="28"/>
          <w:szCs w:val="28"/>
        </w:rPr>
        <w:t xml:space="preserve"> предпринимателей, основной вид деятельности – розничная торговля. Торговля является одним из звеньев всей системы обслуживания, непосредственно затрагивает интересы  населения и отражает экономическое состояние сельского поселения.</w:t>
      </w:r>
    </w:p>
    <w:p w:rsidR="00566159" w:rsidRPr="00A2394F" w:rsidRDefault="00566159" w:rsidP="00566159">
      <w:pPr>
        <w:ind w:firstLine="540"/>
        <w:jc w:val="both"/>
        <w:rPr>
          <w:rFonts w:ascii="Times New Roman" w:hAnsi="Times New Roman"/>
          <w:sz w:val="28"/>
          <w:szCs w:val="28"/>
        </w:rPr>
      </w:pPr>
      <w:r w:rsidRPr="00A2394F">
        <w:rPr>
          <w:rFonts w:ascii="Times New Roman" w:hAnsi="Times New Roman"/>
          <w:sz w:val="28"/>
          <w:szCs w:val="28"/>
        </w:rPr>
        <w:t xml:space="preserve">Количество субъектов малого и среднего предпринимательства уменьшилось по сравнению с показателями 2018 года. </w:t>
      </w:r>
    </w:p>
    <w:p w:rsidR="00566159" w:rsidRPr="00A2394F" w:rsidRDefault="00566159" w:rsidP="00566159">
      <w:pPr>
        <w:shd w:val="clear" w:color="auto" w:fill="FFFFFF"/>
        <w:ind w:firstLine="709"/>
        <w:jc w:val="both"/>
        <w:rPr>
          <w:rFonts w:ascii="Times New Roman" w:hAnsi="Times New Roman"/>
          <w:color w:val="000000"/>
          <w:sz w:val="28"/>
          <w:szCs w:val="28"/>
        </w:rPr>
      </w:pPr>
      <w:r w:rsidRPr="00A2394F">
        <w:rPr>
          <w:rFonts w:ascii="Times New Roman" w:hAnsi="Times New Roman"/>
          <w:color w:val="000000"/>
          <w:sz w:val="28"/>
          <w:szCs w:val="28"/>
        </w:rPr>
        <w:t xml:space="preserve">На развитие розничной торговли существенное влияние оказывает платежеспособный спрос, который у сельского населения низок. Одна из основных проблем потребительского рынка – это качество реализуемой  продукции и оказываемых услуг, которое касается буквально каждого человека. </w:t>
      </w:r>
    </w:p>
    <w:p w:rsidR="00566159" w:rsidRPr="00A2394F" w:rsidRDefault="00566159" w:rsidP="00566159">
      <w:pPr>
        <w:shd w:val="clear" w:color="auto" w:fill="FFFFFF"/>
        <w:ind w:firstLine="708"/>
        <w:jc w:val="both"/>
        <w:rPr>
          <w:rFonts w:ascii="Times New Roman" w:hAnsi="Times New Roman"/>
          <w:color w:val="000000"/>
          <w:sz w:val="28"/>
          <w:szCs w:val="28"/>
        </w:rPr>
      </w:pPr>
      <w:r w:rsidRPr="00A2394F">
        <w:rPr>
          <w:rFonts w:ascii="Times New Roman" w:hAnsi="Times New Roman"/>
          <w:color w:val="000000"/>
          <w:sz w:val="28"/>
          <w:szCs w:val="28"/>
        </w:rPr>
        <w:lastRenderedPageBreak/>
        <w:t>Возможности Администрации сельского поселения по регулированию деятельности предприятий и организаций торговли ограничены  тем, что они находятся в частной собственности.</w:t>
      </w:r>
    </w:p>
    <w:p w:rsidR="00566159" w:rsidRPr="00A2394F" w:rsidRDefault="00566159" w:rsidP="00566159">
      <w:pPr>
        <w:pStyle w:val="a4"/>
        <w:spacing w:before="0" w:beforeAutospacing="0" w:after="0" w:afterAutospacing="0"/>
        <w:rPr>
          <w:b/>
          <w:i/>
          <w:color w:val="000000"/>
          <w:sz w:val="28"/>
          <w:szCs w:val="28"/>
        </w:rPr>
      </w:pPr>
      <w:bookmarkStart w:id="0" w:name="_Toc164328986"/>
    </w:p>
    <w:bookmarkEnd w:id="0"/>
    <w:p w:rsidR="00566159" w:rsidRPr="00A2394F" w:rsidRDefault="00566159" w:rsidP="00566159">
      <w:pPr>
        <w:rPr>
          <w:rStyle w:val="a3"/>
          <w:rFonts w:ascii="Times New Roman" w:hAnsi="Times New Roman"/>
          <w:sz w:val="28"/>
          <w:szCs w:val="28"/>
        </w:rPr>
      </w:pPr>
      <w:r w:rsidRPr="00A2394F">
        <w:rPr>
          <w:rFonts w:ascii="Times New Roman" w:eastAsia="Times New Roman" w:hAnsi="Times New Roman"/>
          <w:b/>
          <w:i/>
          <w:color w:val="000000"/>
          <w:sz w:val="28"/>
          <w:szCs w:val="28"/>
          <w:lang w:eastAsia="ru-RU"/>
        </w:rPr>
        <w:t xml:space="preserve">        </w:t>
      </w:r>
      <w:r w:rsidRPr="00A2394F">
        <w:rPr>
          <w:rStyle w:val="a3"/>
          <w:rFonts w:ascii="Times New Roman" w:hAnsi="Times New Roman"/>
          <w:sz w:val="28"/>
          <w:szCs w:val="28"/>
        </w:rPr>
        <w:t>Основные проблемы, перспективы развития малого и среднего предпринимательства в поселении, предложения по развитию субъектов малого и среднего предпринимательства на территории поселения</w:t>
      </w:r>
    </w:p>
    <w:p w:rsidR="00566159" w:rsidRPr="00A2394F" w:rsidRDefault="00566159" w:rsidP="00566159">
      <w:pPr>
        <w:jc w:val="both"/>
        <w:rPr>
          <w:rFonts w:ascii="Times New Roman" w:hAnsi="Times New Roman"/>
          <w:sz w:val="28"/>
          <w:szCs w:val="28"/>
        </w:rPr>
      </w:pPr>
      <w:r w:rsidRPr="00A2394F">
        <w:rPr>
          <w:rFonts w:ascii="Times New Roman" w:hAnsi="Times New Roman"/>
          <w:sz w:val="28"/>
          <w:szCs w:val="28"/>
        </w:rPr>
        <w:t xml:space="preserve">       На развитие предпринимательства поселения серьезное влияние оказывают существующая экономическая ситуация и связанные с ней проблемы, а именно:</w:t>
      </w:r>
    </w:p>
    <w:p w:rsidR="00566159" w:rsidRPr="00A2394F" w:rsidRDefault="00566159" w:rsidP="00566159">
      <w:pPr>
        <w:ind w:firstLine="540"/>
        <w:jc w:val="both"/>
        <w:rPr>
          <w:rFonts w:ascii="Times New Roman" w:hAnsi="Times New Roman"/>
          <w:sz w:val="28"/>
          <w:szCs w:val="28"/>
        </w:rPr>
      </w:pPr>
      <w:r w:rsidRPr="00A2394F">
        <w:rPr>
          <w:rFonts w:ascii="Times New Roman" w:hAnsi="Times New Roman"/>
          <w:sz w:val="28"/>
          <w:szCs w:val="28"/>
        </w:rPr>
        <w:t>- низкая доступность кредитных ресурсов при недостаточности собственного стартового капитала, слабый уровень знаний для успешного начала предпринимательской деятельности;</w:t>
      </w:r>
    </w:p>
    <w:p w:rsidR="00566159" w:rsidRPr="00A2394F" w:rsidRDefault="00566159" w:rsidP="00566159">
      <w:pPr>
        <w:ind w:firstLine="540"/>
        <w:jc w:val="both"/>
        <w:rPr>
          <w:rFonts w:ascii="Times New Roman" w:hAnsi="Times New Roman"/>
          <w:sz w:val="28"/>
          <w:szCs w:val="28"/>
        </w:rPr>
      </w:pPr>
      <w:r w:rsidRPr="00A2394F">
        <w:rPr>
          <w:rFonts w:ascii="Times New Roman" w:hAnsi="Times New Roman"/>
          <w:sz w:val="28"/>
          <w:szCs w:val="28"/>
        </w:rPr>
        <w:t>- высокая стоимость заемных средств, привлекаемых субъектами малого и среднего предпринимательства для осуществления хозяйственной деятельности;</w:t>
      </w:r>
    </w:p>
    <w:p w:rsidR="00566159" w:rsidRPr="00A2394F" w:rsidRDefault="00566159" w:rsidP="00566159">
      <w:pPr>
        <w:ind w:firstLine="540"/>
        <w:jc w:val="both"/>
        <w:rPr>
          <w:rFonts w:ascii="Times New Roman" w:hAnsi="Times New Roman"/>
          <w:sz w:val="28"/>
          <w:szCs w:val="28"/>
        </w:rPr>
      </w:pPr>
      <w:r w:rsidRPr="00A2394F">
        <w:rPr>
          <w:rFonts w:ascii="Times New Roman" w:hAnsi="Times New Roman"/>
          <w:sz w:val="28"/>
          <w:szCs w:val="28"/>
        </w:rPr>
        <w:t>- низкая доля предприятий производственной сферы, преобладание сферы торговли и услуг;</w:t>
      </w:r>
    </w:p>
    <w:p w:rsidR="00566159" w:rsidRPr="00A2394F" w:rsidRDefault="00566159" w:rsidP="00566159">
      <w:pPr>
        <w:ind w:firstLine="540"/>
        <w:jc w:val="both"/>
        <w:rPr>
          <w:rFonts w:ascii="Times New Roman" w:hAnsi="Times New Roman"/>
          <w:sz w:val="28"/>
          <w:szCs w:val="28"/>
        </w:rPr>
      </w:pPr>
      <w:r w:rsidRPr="00A2394F">
        <w:rPr>
          <w:rFonts w:ascii="Times New Roman" w:hAnsi="Times New Roman"/>
          <w:sz w:val="28"/>
          <w:szCs w:val="28"/>
        </w:rPr>
        <w:t>- дефицит квалифицированных кадров, недостаточный уровень профессиональной подготовки;</w:t>
      </w:r>
    </w:p>
    <w:p w:rsidR="00566159" w:rsidRPr="00A2394F" w:rsidRDefault="00566159" w:rsidP="00566159">
      <w:pPr>
        <w:ind w:firstLine="540"/>
        <w:jc w:val="both"/>
        <w:rPr>
          <w:rFonts w:ascii="Times New Roman" w:hAnsi="Times New Roman"/>
          <w:sz w:val="28"/>
          <w:szCs w:val="28"/>
        </w:rPr>
      </w:pPr>
      <w:r w:rsidRPr="00A2394F">
        <w:rPr>
          <w:rFonts w:ascii="Times New Roman" w:hAnsi="Times New Roman"/>
          <w:sz w:val="28"/>
          <w:szCs w:val="28"/>
        </w:rPr>
        <w:t>- в связи с дефицитностью местного бюджета отсутствие реального финансирования муниципальных программ развития малого и среднего предпринимательства;</w:t>
      </w:r>
    </w:p>
    <w:p w:rsidR="00566159" w:rsidRPr="00A2394F" w:rsidRDefault="00566159" w:rsidP="00566159">
      <w:pPr>
        <w:ind w:firstLine="540"/>
        <w:jc w:val="both"/>
        <w:rPr>
          <w:rFonts w:ascii="Times New Roman" w:hAnsi="Times New Roman"/>
          <w:sz w:val="28"/>
          <w:szCs w:val="28"/>
        </w:rPr>
      </w:pPr>
      <w:r w:rsidRPr="00A2394F">
        <w:rPr>
          <w:rFonts w:ascii="Times New Roman" w:hAnsi="Times New Roman"/>
          <w:sz w:val="28"/>
          <w:szCs w:val="28"/>
        </w:rPr>
        <w:t>- низкая предпринимательская активность молодежи.</w:t>
      </w:r>
    </w:p>
    <w:p w:rsidR="00566159" w:rsidRPr="00A2394F" w:rsidRDefault="00566159" w:rsidP="00566159">
      <w:pPr>
        <w:ind w:firstLine="540"/>
        <w:jc w:val="both"/>
        <w:rPr>
          <w:rFonts w:ascii="Times New Roman" w:hAnsi="Times New Roman"/>
          <w:b/>
          <w:sz w:val="28"/>
          <w:szCs w:val="28"/>
        </w:rPr>
      </w:pPr>
    </w:p>
    <w:p w:rsidR="00566159" w:rsidRPr="00A2394F" w:rsidRDefault="00566159" w:rsidP="00566159">
      <w:pPr>
        <w:jc w:val="both"/>
        <w:rPr>
          <w:rFonts w:ascii="Times New Roman" w:hAnsi="Times New Roman"/>
          <w:sz w:val="28"/>
          <w:szCs w:val="28"/>
        </w:rPr>
      </w:pPr>
    </w:p>
    <w:p w:rsidR="00566159" w:rsidRPr="00A2394F" w:rsidRDefault="00566159" w:rsidP="00566159">
      <w:pPr>
        <w:pStyle w:val="a4"/>
        <w:spacing w:before="0" w:beforeAutospacing="0" w:after="0" w:afterAutospacing="0"/>
        <w:ind w:firstLine="708"/>
        <w:jc w:val="both"/>
        <w:rPr>
          <w:sz w:val="28"/>
          <w:szCs w:val="28"/>
        </w:rPr>
      </w:pPr>
    </w:p>
    <w:p w:rsidR="00566159" w:rsidRPr="00A2394F" w:rsidRDefault="00566159" w:rsidP="00566159">
      <w:pPr>
        <w:rPr>
          <w:rFonts w:ascii="Times New Roman" w:hAnsi="Times New Roman"/>
        </w:rPr>
      </w:pPr>
    </w:p>
    <w:p w:rsidR="004959AF" w:rsidRPr="00A2394F" w:rsidRDefault="004959AF">
      <w:pPr>
        <w:rPr>
          <w:rFonts w:ascii="Times New Roman" w:hAnsi="Times New Roman"/>
        </w:rPr>
      </w:pPr>
    </w:p>
    <w:sectPr w:rsidR="004959AF" w:rsidRPr="00A2394F" w:rsidSect="004959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159"/>
    <w:rsid w:val="004959AF"/>
    <w:rsid w:val="00566159"/>
    <w:rsid w:val="00A23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1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66159"/>
  </w:style>
  <w:style w:type="character" w:styleId="a3">
    <w:name w:val="Strong"/>
    <w:qFormat/>
    <w:rsid w:val="00566159"/>
    <w:rPr>
      <w:rFonts w:cs="Times New Roman"/>
      <w:b/>
      <w:bC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56615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627</Words>
  <Characters>3579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2020-03-19T02:22:00Z</cp:lastPrinted>
  <dcterms:created xsi:type="dcterms:W3CDTF">2020-03-19T02:09:00Z</dcterms:created>
  <dcterms:modified xsi:type="dcterms:W3CDTF">2020-03-19T02:25:00Z</dcterms:modified>
</cp:coreProperties>
</file>